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EF" w:rsidRPr="00CB4CC6" w:rsidRDefault="003E1DEF" w:rsidP="003E1DEF">
      <w:pPr>
        <w:pStyle w:val="Heading3"/>
        <w:numPr>
          <w:ilvl w:val="0"/>
          <w:numId w:val="0"/>
        </w:numPr>
        <w:rPr>
          <w:rFonts w:ascii="Calibri" w:hAnsi="Calibri"/>
        </w:rPr>
      </w:pPr>
      <w:r>
        <w:rPr>
          <w:rFonts w:ascii="Maiandra GD" w:hAnsi="Maiandra GD"/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27002</wp:posOffset>
            </wp:positionH>
            <wp:positionV relativeFrom="paragraph">
              <wp:posOffset>-7951</wp:posOffset>
            </wp:positionV>
            <wp:extent cx="465979" cy="882594"/>
            <wp:effectExtent l="19050" t="0" r="0" b="0"/>
            <wp:wrapNone/>
            <wp:docPr id="2" name="Picture 36" descr="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T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9" cy="88259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</w:rPr>
        <w:t xml:space="preserve">                                       </w:t>
      </w:r>
      <w:r w:rsidR="00020905">
        <w:rPr>
          <w:rFonts w:ascii="Maiandra GD" w:hAnsi="Maiandra GD"/>
        </w:rPr>
        <w:t xml:space="preserve">   </w:t>
      </w:r>
      <w:r>
        <w:rPr>
          <w:rFonts w:ascii="Maiandra GD" w:hAnsi="Maiandra GD"/>
        </w:rPr>
        <w:t xml:space="preserve"> </w:t>
      </w:r>
      <w:r w:rsidRPr="00CB4CC6">
        <w:rPr>
          <w:rFonts w:ascii="Calibri" w:hAnsi="Calibri"/>
          <w:sz w:val="28"/>
          <w:szCs w:val="28"/>
        </w:rPr>
        <w:t xml:space="preserve">Littleton Tennis Club               </w:t>
      </w:r>
      <w:r>
        <w:rPr>
          <w:rFonts w:ascii="Calibri" w:hAnsi="Calibri"/>
          <w:sz w:val="28"/>
          <w:szCs w:val="28"/>
        </w:rPr>
        <w:t xml:space="preserve">                               </w:t>
      </w:r>
      <w:r w:rsidRPr="00530C91">
        <w:rPr>
          <w:rFonts w:ascii="Calibri" w:hAnsi="Calibri"/>
          <w:b w:val="0"/>
          <w:sz w:val="20"/>
          <w:szCs w:val="20"/>
        </w:rPr>
        <w:t xml:space="preserve"> </w:t>
      </w:r>
    </w:p>
    <w:p w:rsidR="003E1DEF" w:rsidRDefault="00020905" w:rsidP="00020905">
      <w:pPr>
        <w:pStyle w:val="Heading3"/>
        <w:numPr>
          <w:ilvl w:val="0"/>
          <w:numId w:val="0"/>
        </w:numPr>
        <w:ind w:left="1134" w:hanging="567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       </w:t>
      </w:r>
      <w:r w:rsidR="00894142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</w:t>
      </w:r>
      <w:r w:rsidR="003E1DEF" w:rsidRPr="00CB4CC6">
        <w:rPr>
          <w:rFonts w:ascii="Calibri" w:hAnsi="Calibri"/>
          <w:sz w:val="28"/>
          <w:szCs w:val="28"/>
        </w:rPr>
        <w:t xml:space="preserve">Code of </w:t>
      </w:r>
      <w:r w:rsidR="00C6218D">
        <w:rPr>
          <w:rFonts w:ascii="Calibri" w:hAnsi="Calibri"/>
          <w:sz w:val="28"/>
          <w:szCs w:val="28"/>
        </w:rPr>
        <w:t>Conduct</w:t>
      </w:r>
      <w:r w:rsidR="003E1DEF" w:rsidRPr="00CB4CC6">
        <w:rPr>
          <w:rFonts w:ascii="Calibri" w:hAnsi="Calibri"/>
          <w:sz w:val="28"/>
          <w:szCs w:val="28"/>
        </w:rPr>
        <w:t xml:space="preserve"> for </w:t>
      </w:r>
      <w:r w:rsidR="003E1DEF">
        <w:rPr>
          <w:rFonts w:ascii="Calibri" w:hAnsi="Calibri"/>
          <w:sz w:val="28"/>
          <w:szCs w:val="28"/>
        </w:rPr>
        <w:t>Members</w:t>
      </w:r>
      <w:r w:rsidR="00894142">
        <w:rPr>
          <w:rFonts w:ascii="Calibri" w:hAnsi="Calibri"/>
          <w:sz w:val="28"/>
          <w:szCs w:val="28"/>
        </w:rPr>
        <w:t xml:space="preserve"> &amp; others</w:t>
      </w:r>
      <w:r>
        <w:rPr>
          <w:rFonts w:ascii="Calibri" w:hAnsi="Calibri"/>
          <w:sz w:val="28"/>
          <w:szCs w:val="28"/>
        </w:rPr>
        <w:t xml:space="preserve"> using the club</w:t>
      </w:r>
    </w:p>
    <w:p w:rsidR="003E1DEF" w:rsidRPr="003E1DEF" w:rsidRDefault="003E1DEF" w:rsidP="003E1DEF">
      <w:pPr>
        <w:rPr>
          <w:lang w:eastAsia="zh-TW"/>
        </w:rPr>
      </w:pPr>
    </w:p>
    <w:p w:rsidR="003E1DEF" w:rsidRDefault="003E1DEF" w:rsidP="003E1DEF">
      <w:pPr>
        <w:pStyle w:val="BodyCopy"/>
        <w:rPr>
          <w:rFonts w:ascii="Calibri" w:hAnsi="Calibri" w:cs="Arial"/>
          <w:sz w:val="22"/>
          <w:szCs w:val="22"/>
        </w:rPr>
      </w:pPr>
      <w:r w:rsidRPr="00290233">
        <w:rPr>
          <w:rFonts w:ascii="Calibri" w:eastAsia="PMingLiU" w:hAnsi="Calibri" w:cs="Arial"/>
          <w:b/>
          <w:bCs/>
          <w:sz w:val="22"/>
          <w:szCs w:val="22"/>
          <w:lang w:eastAsia="zh-TW"/>
        </w:rPr>
        <w:t>Littleton</w:t>
      </w:r>
      <w:r w:rsidRPr="00290233">
        <w:rPr>
          <w:rFonts w:ascii="Calibri" w:hAnsi="Calibri" w:cs="Arial"/>
          <w:b/>
          <w:bCs/>
          <w:sz w:val="22"/>
          <w:szCs w:val="22"/>
        </w:rPr>
        <w:t xml:space="preserve"> Tennis Club</w:t>
      </w:r>
      <w:r w:rsidRPr="00290233">
        <w:rPr>
          <w:rFonts w:ascii="Calibri" w:hAnsi="Calibri" w:cs="Arial"/>
          <w:sz w:val="22"/>
          <w:szCs w:val="22"/>
        </w:rPr>
        <w:t xml:space="preserve"> is fully committed </w:t>
      </w:r>
      <w:r>
        <w:rPr>
          <w:rFonts w:ascii="Calibri" w:hAnsi="Calibri" w:cs="Arial"/>
          <w:sz w:val="22"/>
          <w:szCs w:val="22"/>
        </w:rPr>
        <w:t xml:space="preserve">to providing a caring, friendly and safe environment for all members and their visitors so that they can play tennis in a relaxed and secure atmosphere. We are committed </w:t>
      </w:r>
      <w:r w:rsidRPr="00290233">
        <w:rPr>
          <w:rFonts w:ascii="Calibri" w:hAnsi="Calibri" w:cs="Arial"/>
          <w:sz w:val="22"/>
          <w:szCs w:val="22"/>
        </w:rPr>
        <w:t xml:space="preserve">to safeguarding and promoting the well-being of all </w:t>
      </w:r>
      <w:r>
        <w:rPr>
          <w:rFonts w:ascii="Calibri" w:hAnsi="Calibri" w:cs="Arial"/>
          <w:sz w:val="22"/>
          <w:szCs w:val="22"/>
        </w:rPr>
        <w:t xml:space="preserve">our members and we believe </w:t>
      </w:r>
      <w:r w:rsidRPr="00290233">
        <w:rPr>
          <w:rFonts w:ascii="Calibri" w:hAnsi="Calibri" w:cs="Arial"/>
          <w:sz w:val="22"/>
          <w:szCs w:val="22"/>
        </w:rPr>
        <w:t xml:space="preserve">it is important that </w:t>
      </w:r>
      <w:r>
        <w:rPr>
          <w:rFonts w:ascii="Calibri" w:hAnsi="Calibri" w:cs="Arial"/>
          <w:sz w:val="22"/>
          <w:szCs w:val="22"/>
        </w:rPr>
        <w:t>everyone</w:t>
      </w:r>
      <w:r w:rsidRPr="00290233">
        <w:rPr>
          <w:rFonts w:ascii="Calibri" w:hAnsi="Calibri" w:cs="Arial"/>
          <w:sz w:val="22"/>
          <w:szCs w:val="22"/>
        </w:rPr>
        <w:t xml:space="preserve"> associated with the club should, at all times, show respect and understanding for the safety and welfare of others.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3E1DEF" w:rsidRDefault="003E1DEF" w:rsidP="003E1DEF">
      <w:pPr>
        <w:pStyle w:val="BodyCopy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ask all our members to ac</w:t>
      </w:r>
      <w:r w:rsidR="00894142">
        <w:rPr>
          <w:rFonts w:ascii="Calibri" w:hAnsi="Calibri" w:cs="Arial"/>
          <w:sz w:val="22"/>
          <w:szCs w:val="22"/>
        </w:rPr>
        <w:t>cept the club’s Code of Conduct</w:t>
      </w:r>
      <w:r>
        <w:rPr>
          <w:rFonts w:ascii="Calibri" w:hAnsi="Calibri" w:cs="Arial"/>
          <w:sz w:val="22"/>
          <w:szCs w:val="22"/>
        </w:rPr>
        <w:t xml:space="preserve"> and trust that all our members will:</w:t>
      </w:r>
    </w:p>
    <w:p w:rsidR="003E1DEF" w:rsidRDefault="003E1DEF" w:rsidP="003E1DEF">
      <w:pPr>
        <w:pStyle w:val="BodyCopy"/>
        <w:numPr>
          <w:ilvl w:val="0"/>
          <w:numId w:val="2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make</w:t>
      </w:r>
      <w:proofErr w:type="gramEnd"/>
      <w:r>
        <w:rPr>
          <w:rFonts w:ascii="Calibri" w:hAnsi="Calibri" w:cs="Arial"/>
          <w:sz w:val="22"/>
          <w:szCs w:val="22"/>
        </w:rPr>
        <w:t xml:space="preserve"> new members &amp; visitors feel welcome – help us to keep our reputation for being a friendly club.</w:t>
      </w:r>
    </w:p>
    <w:p w:rsidR="003E1DEF" w:rsidRDefault="003E1DEF" w:rsidP="003E1DEF">
      <w:pPr>
        <w:pStyle w:val="BodyCopy"/>
        <w:numPr>
          <w:ilvl w:val="0"/>
          <w:numId w:val="2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respect</w:t>
      </w:r>
      <w:proofErr w:type="gramEnd"/>
      <w:r>
        <w:rPr>
          <w:rFonts w:ascii="Calibri" w:hAnsi="Calibri" w:cs="Arial"/>
          <w:sz w:val="22"/>
          <w:szCs w:val="22"/>
        </w:rPr>
        <w:t xml:space="preserve"> the rights, dignity and worth of all players, whatever their age, gender, ability, race, cultural background, religious beliefs or sexual identity.</w:t>
      </w:r>
    </w:p>
    <w:p w:rsidR="003E1DEF" w:rsidRDefault="003E1DEF" w:rsidP="003E1DEF">
      <w:pPr>
        <w:pStyle w:val="BodyCopy"/>
        <w:numPr>
          <w:ilvl w:val="0"/>
          <w:numId w:val="2"/>
        </w:numPr>
        <w:spacing w:before="0" w:after="120"/>
        <w:ind w:left="714" w:hanging="357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respect</w:t>
      </w:r>
      <w:proofErr w:type="gramEnd"/>
      <w:r>
        <w:rPr>
          <w:rFonts w:ascii="Calibri" w:hAnsi="Calibri" w:cs="Arial"/>
          <w:sz w:val="22"/>
          <w:szCs w:val="22"/>
        </w:rPr>
        <w:t xml:space="preserve"> opponents and coaches, umpires, referees and their decisions.  </w:t>
      </w:r>
    </w:p>
    <w:p w:rsidR="003E1DEF" w:rsidRDefault="003E1DEF" w:rsidP="003E1DEF">
      <w:pPr>
        <w:pStyle w:val="BodyCopy"/>
        <w:numPr>
          <w:ilvl w:val="0"/>
          <w:numId w:val="2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follow</w:t>
      </w:r>
      <w:proofErr w:type="gramEnd"/>
      <w:r>
        <w:rPr>
          <w:rFonts w:ascii="Calibri" w:hAnsi="Calibri" w:cs="Arial"/>
          <w:sz w:val="22"/>
          <w:szCs w:val="22"/>
        </w:rPr>
        <w:t xml:space="preserve"> the club’s procedures at mix-ins, remembering that all members taking part in mix-in sessions are equally entitled to play. Existing members should also make a point of including new members, visitors and nominated juniors.</w:t>
      </w:r>
    </w:p>
    <w:p w:rsidR="003E1DEF" w:rsidRDefault="003E1DEF" w:rsidP="003E1DEF">
      <w:pPr>
        <w:pStyle w:val="BodyCopy"/>
        <w:numPr>
          <w:ilvl w:val="0"/>
          <w:numId w:val="2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agree</w:t>
      </w:r>
      <w:proofErr w:type="gramEnd"/>
      <w:r>
        <w:rPr>
          <w:rFonts w:ascii="Calibri" w:hAnsi="Calibri" w:cs="Arial"/>
          <w:sz w:val="22"/>
          <w:szCs w:val="22"/>
        </w:rPr>
        <w:t xml:space="preserve"> that it is unacceptable for anyone on club premises to behave dangerously or inappropriately or in a way that distracts those playing or coaching tennis, or that could cause damage to club property.</w:t>
      </w:r>
      <w:r w:rsidRPr="008F2D2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Please note that members are responsible for the behaviour of anyone they bring to the club and are also </w:t>
      </w:r>
      <w:r w:rsidRPr="008246EF">
        <w:rPr>
          <w:rFonts w:ascii="Calibri" w:hAnsi="Calibri" w:cs="Arial"/>
          <w:sz w:val="22"/>
          <w:szCs w:val="22"/>
        </w:rPr>
        <w:t xml:space="preserve">responsible for signing in a </w:t>
      </w:r>
      <w:r>
        <w:rPr>
          <w:rFonts w:ascii="Calibri" w:hAnsi="Calibri" w:cs="Arial"/>
          <w:sz w:val="22"/>
          <w:szCs w:val="22"/>
        </w:rPr>
        <w:t>visitor &amp; ensuring</w:t>
      </w:r>
      <w:r w:rsidRPr="008246EF">
        <w:rPr>
          <w:rFonts w:ascii="Calibri" w:hAnsi="Calibri" w:cs="Arial"/>
          <w:sz w:val="22"/>
          <w:szCs w:val="22"/>
        </w:rPr>
        <w:t xml:space="preserve"> that the visitor’s fee is paid.</w:t>
      </w:r>
    </w:p>
    <w:p w:rsidR="003E1DEF" w:rsidRPr="008246EF" w:rsidRDefault="003E1DEF" w:rsidP="003E1DEF">
      <w:pPr>
        <w:pStyle w:val="BodyCopy"/>
        <w:numPr>
          <w:ilvl w:val="0"/>
          <w:numId w:val="2"/>
        </w:num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play within the rules &amp; etiquette of tennis and will also </w:t>
      </w:r>
      <w:r w:rsidRPr="008246EF">
        <w:rPr>
          <w:rFonts w:ascii="Calibri" w:hAnsi="Calibri" w:cs="Arial"/>
          <w:sz w:val="22"/>
          <w:szCs w:val="22"/>
        </w:rPr>
        <w:t>remember that the following apply equally to both adult and junior members:</w:t>
      </w:r>
    </w:p>
    <w:p w:rsidR="003E1DEF" w:rsidRPr="008246EF" w:rsidRDefault="003E1DEF" w:rsidP="003E1DEF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Calibri" w:hAnsi="Calibri" w:cs="Arial"/>
          <w:sz w:val="22"/>
          <w:szCs w:val="22"/>
        </w:rPr>
      </w:pPr>
      <w:proofErr w:type="gramStart"/>
      <w:r w:rsidRPr="0086127A">
        <w:rPr>
          <w:rFonts w:ascii="Calibri" w:hAnsi="Calibri" w:cs="Arial"/>
          <w:sz w:val="22"/>
          <w:szCs w:val="22"/>
        </w:rPr>
        <w:t>not</w:t>
      </w:r>
      <w:proofErr w:type="gramEnd"/>
      <w:r w:rsidRPr="0086127A">
        <w:rPr>
          <w:rFonts w:ascii="Calibri" w:hAnsi="Calibri" w:cs="Arial"/>
          <w:sz w:val="22"/>
          <w:szCs w:val="22"/>
        </w:rPr>
        <w:t xml:space="preserve"> walk behind players whilst a</w:t>
      </w:r>
      <w:r>
        <w:rPr>
          <w:rFonts w:ascii="Calibri" w:hAnsi="Calibri" w:cs="Arial"/>
          <w:sz w:val="22"/>
          <w:szCs w:val="22"/>
        </w:rPr>
        <w:t xml:space="preserve"> game or a rally is in progress. T</w:t>
      </w:r>
      <w:r w:rsidRPr="0086127A">
        <w:rPr>
          <w:rFonts w:ascii="Calibri" w:hAnsi="Calibri" w:cs="Arial"/>
          <w:sz w:val="22"/>
          <w:szCs w:val="22"/>
        </w:rPr>
        <w:t>his is to avoid distracting other members and</w:t>
      </w:r>
      <w:r>
        <w:rPr>
          <w:rFonts w:ascii="Calibri" w:hAnsi="Calibri" w:cs="Arial"/>
          <w:sz w:val="22"/>
          <w:szCs w:val="22"/>
        </w:rPr>
        <w:t>,</w:t>
      </w:r>
      <w:r w:rsidRPr="0086127A">
        <w:rPr>
          <w:rFonts w:ascii="Calibri" w:hAnsi="Calibri" w:cs="Arial"/>
          <w:sz w:val="22"/>
          <w:szCs w:val="22"/>
        </w:rPr>
        <w:t xml:space="preserve"> most importantly</w:t>
      </w:r>
      <w:r>
        <w:rPr>
          <w:rFonts w:ascii="Calibri" w:hAnsi="Calibri" w:cs="Arial"/>
          <w:sz w:val="22"/>
          <w:szCs w:val="22"/>
        </w:rPr>
        <w:t>,</w:t>
      </w:r>
      <w:r w:rsidRPr="0086127A">
        <w:rPr>
          <w:rFonts w:ascii="Calibri" w:hAnsi="Calibri" w:cs="Arial"/>
          <w:sz w:val="22"/>
          <w:szCs w:val="22"/>
        </w:rPr>
        <w:t xml:space="preserve"> to avoid any accidents on court.</w:t>
      </w:r>
      <w:r>
        <w:rPr>
          <w:rFonts w:ascii="Calibri" w:hAnsi="Calibri" w:cs="Arial"/>
          <w:sz w:val="22"/>
          <w:szCs w:val="22"/>
        </w:rPr>
        <w:t xml:space="preserve"> </w:t>
      </w:r>
      <w:r w:rsidRPr="008246EF">
        <w:rPr>
          <w:rFonts w:ascii="Calibri" w:hAnsi="Calibri" w:cs="Arial"/>
          <w:sz w:val="22"/>
          <w:szCs w:val="22"/>
        </w:rPr>
        <w:t>If you are trying to cross a court please wait until you are invited to and it is safe to do so.</w:t>
      </w:r>
    </w:p>
    <w:p w:rsidR="003E1DEF" w:rsidRDefault="003E1DEF" w:rsidP="003E1DEF">
      <w:pPr>
        <w:pStyle w:val="BodyCopy"/>
        <w:numPr>
          <w:ilvl w:val="0"/>
          <w:numId w:val="2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wear</w:t>
      </w:r>
      <w:proofErr w:type="gramEnd"/>
      <w:r>
        <w:rPr>
          <w:rFonts w:ascii="Calibri" w:hAnsi="Calibri" w:cs="Arial"/>
          <w:sz w:val="22"/>
          <w:szCs w:val="22"/>
        </w:rPr>
        <w:t xml:space="preserve"> recognised sports clothing as well as sports shoes that will not mark the court - nor cause you to slip &amp; have an accident.</w:t>
      </w:r>
    </w:p>
    <w:p w:rsidR="003E1DEF" w:rsidRDefault="003E1DEF" w:rsidP="003E1DEF">
      <w:pPr>
        <w:pStyle w:val="BodyCopy"/>
        <w:numPr>
          <w:ilvl w:val="0"/>
          <w:numId w:val="2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treat all club property &amp; equipment with respect and tidy/clean up after yourself  before you leave the court , hut, cabin or pavilion</w:t>
      </w:r>
    </w:p>
    <w:p w:rsidR="003E1DEF" w:rsidRPr="0086127A" w:rsidRDefault="003E1DEF" w:rsidP="003E1DEF">
      <w:pPr>
        <w:pStyle w:val="BodyCopy"/>
        <w:numPr>
          <w:ilvl w:val="0"/>
          <w:numId w:val="2"/>
        </w:numPr>
        <w:spacing w:after="360"/>
        <w:ind w:left="714" w:hanging="357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be</w:t>
      </w:r>
      <w:proofErr w:type="gramEnd"/>
      <w:r>
        <w:rPr>
          <w:rFonts w:ascii="Calibri" w:hAnsi="Calibri" w:cs="Arial"/>
          <w:sz w:val="22"/>
          <w:szCs w:val="22"/>
        </w:rPr>
        <w:t xml:space="preserve"> able to show</w:t>
      </w:r>
      <w:r w:rsidRPr="0086127A">
        <w:rPr>
          <w:rFonts w:ascii="Calibri" w:hAnsi="Calibri" w:cs="Arial"/>
          <w:sz w:val="22"/>
          <w:szCs w:val="22"/>
        </w:rPr>
        <w:t xml:space="preserve"> that you are entitled to use the courts &amp; any other club facilities.</w:t>
      </w:r>
    </w:p>
    <w:p w:rsidR="00F433AE" w:rsidRDefault="00894142"/>
    <w:sectPr w:rsidR="00F433AE" w:rsidSect="00A51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767E"/>
    <w:multiLevelType w:val="hybridMultilevel"/>
    <w:tmpl w:val="7CC0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1D7A"/>
    <w:multiLevelType w:val="multilevel"/>
    <w:tmpl w:val="793210C8"/>
    <w:lvl w:ilvl="0">
      <w:start w:val="1"/>
      <w:numFmt w:val="decimal"/>
      <w:pStyle w:val="Heading1"/>
      <w:lvlText w:val="Section %1 - "/>
      <w:lvlJc w:val="left"/>
      <w:pPr>
        <w:tabs>
          <w:tab w:val="num" w:pos="2552"/>
        </w:tabs>
        <w:ind w:left="2552" w:hanging="2552"/>
      </w:pPr>
      <w:rPr>
        <w:rFonts w:ascii="Arial" w:hAnsi="Arial" w:hint="default"/>
      </w:rPr>
    </w:lvl>
    <w:lvl w:ilvl="1">
      <w:start w:val="1"/>
      <w:numFmt w:val="decimal"/>
      <w:pStyle w:val="Heading2"/>
      <w:lvlText w:val="%1.%2 -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"/>
        </w:tabs>
        <w:ind w:left="170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3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18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23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28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39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1DEF"/>
    <w:rsid w:val="00020905"/>
    <w:rsid w:val="000867FB"/>
    <w:rsid w:val="002F5F47"/>
    <w:rsid w:val="00380007"/>
    <w:rsid w:val="003E1DEF"/>
    <w:rsid w:val="00460501"/>
    <w:rsid w:val="0077377F"/>
    <w:rsid w:val="00894142"/>
    <w:rsid w:val="00A51DA8"/>
    <w:rsid w:val="00AB1C6C"/>
    <w:rsid w:val="00AE2004"/>
    <w:rsid w:val="00C6218D"/>
    <w:rsid w:val="00DA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A8"/>
    <w:rPr>
      <w:noProof/>
    </w:rPr>
  </w:style>
  <w:style w:type="paragraph" w:styleId="Heading1">
    <w:name w:val="heading 1"/>
    <w:basedOn w:val="Normal"/>
    <w:next w:val="BodyText"/>
    <w:link w:val="Heading1Char"/>
    <w:qFormat/>
    <w:rsid w:val="003E1DEF"/>
    <w:pPr>
      <w:keepNext/>
      <w:pageBreakBefore/>
      <w:numPr>
        <w:numId w:val="1"/>
      </w:numPr>
      <w:tabs>
        <w:tab w:val="left" w:pos="851"/>
      </w:tabs>
      <w:spacing w:before="120" w:after="500" w:line="240" w:lineRule="auto"/>
      <w:ind w:right="-74"/>
      <w:outlineLvl w:val="0"/>
    </w:pPr>
    <w:rPr>
      <w:rFonts w:ascii="Arial" w:eastAsia="PMingLiU" w:hAnsi="Arial" w:cs="Arial"/>
      <w:bCs/>
      <w:noProof w:val="0"/>
      <w:sz w:val="50"/>
      <w:szCs w:val="32"/>
      <w:lang w:eastAsia="zh-TW"/>
    </w:rPr>
  </w:style>
  <w:style w:type="paragraph" w:styleId="Heading2">
    <w:name w:val="heading 2"/>
    <w:basedOn w:val="Normal"/>
    <w:next w:val="BodyText"/>
    <w:link w:val="Heading2Char"/>
    <w:qFormat/>
    <w:rsid w:val="003E1DEF"/>
    <w:pPr>
      <w:keepNext/>
      <w:numPr>
        <w:ilvl w:val="1"/>
        <w:numId w:val="1"/>
      </w:numPr>
      <w:tabs>
        <w:tab w:val="left" w:pos="851"/>
      </w:tabs>
      <w:spacing w:before="360" w:after="240" w:line="240" w:lineRule="auto"/>
      <w:ind w:right="-74"/>
      <w:outlineLvl w:val="1"/>
    </w:pPr>
    <w:rPr>
      <w:rFonts w:ascii="Arial" w:eastAsia="PMingLiU" w:hAnsi="Arial" w:cs="Arial"/>
      <w:b/>
      <w:bCs/>
      <w:iCs/>
      <w:noProof w:val="0"/>
      <w:sz w:val="28"/>
      <w:szCs w:val="28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3E1DEF"/>
    <w:pPr>
      <w:keepNext/>
      <w:numPr>
        <w:ilvl w:val="2"/>
        <w:numId w:val="1"/>
      </w:numPr>
      <w:tabs>
        <w:tab w:val="left" w:pos="851"/>
      </w:tabs>
      <w:spacing w:before="240" w:after="60" w:line="240" w:lineRule="auto"/>
      <w:ind w:right="-74"/>
      <w:outlineLvl w:val="2"/>
    </w:pPr>
    <w:rPr>
      <w:rFonts w:ascii="Arial" w:eastAsia="PMingLiU" w:hAnsi="Arial" w:cs="Arial"/>
      <w:b/>
      <w:bCs/>
      <w:noProof w:val="0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DEF"/>
    <w:rPr>
      <w:rFonts w:ascii="Arial" w:eastAsia="PMingLiU" w:hAnsi="Arial" w:cs="Arial"/>
      <w:bCs/>
      <w:sz w:val="50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rsid w:val="003E1DEF"/>
    <w:rPr>
      <w:rFonts w:ascii="Arial" w:eastAsia="PMingLiU" w:hAnsi="Arial" w:cs="Arial"/>
      <w:b/>
      <w:bCs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rsid w:val="003E1DEF"/>
    <w:rPr>
      <w:rFonts w:ascii="Arial" w:eastAsia="PMingLiU" w:hAnsi="Arial" w:cs="Arial"/>
      <w:b/>
      <w:bCs/>
      <w:sz w:val="26"/>
      <w:szCs w:val="26"/>
      <w:lang w:eastAsia="zh-TW"/>
    </w:rPr>
  </w:style>
  <w:style w:type="paragraph" w:customStyle="1" w:styleId="BodyCopy">
    <w:name w:val="Body Copy"/>
    <w:rsid w:val="003E1DEF"/>
    <w:pPr>
      <w:spacing w:before="120" w:line="320" w:lineRule="exact"/>
      <w:ind w:right="-74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E1DEF"/>
    <w:pPr>
      <w:spacing w:before="100" w:beforeAutospacing="1" w:after="100" w:afterAutospacing="1" w:line="240" w:lineRule="auto"/>
      <w:ind w:right="-74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E1D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1DE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2</cp:revision>
  <cp:lastPrinted>2018-10-14T08:08:00Z</cp:lastPrinted>
  <dcterms:created xsi:type="dcterms:W3CDTF">2018-10-24T13:42:00Z</dcterms:created>
  <dcterms:modified xsi:type="dcterms:W3CDTF">2018-10-24T13:42:00Z</dcterms:modified>
</cp:coreProperties>
</file>