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2C" w:rsidRDefault="00DA542C" w:rsidP="00702928">
      <w:pPr>
        <w:jc w:val="center"/>
      </w:pPr>
      <w:r>
        <w:rPr>
          <w:noProof/>
          <w:sz w:val="20"/>
          <w:lang w:eastAsia="en-GB"/>
        </w:rPr>
        <w:drawing>
          <wp:inline distT="0" distB="0" distL="0" distR="0" wp14:anchorId="7BEC5031" wp14:editId="33CD4F21">
            <wp:extent cx="2110161" cy="705315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495" cy="7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2C" w:rsidRDefault="00DA542C" w:rsidP="00702928">
      <w:pPr>
        <w:jc w:val="center"/>
      </w:pPr>
    </w:p>
    <w:p w:rsidR="00702928" w:rsidRPr="00DA542C" w:rsidRDefault="00702928" w:rsidP="00702928">
      <w:pPr>
        <w:jc w:val="center"/>
        <w:rPr>
          <w:sz w:val="28"/>
          <w:szCs w:val="28"/>
          <w:u w:val="single"/>
        </w:rPr>
      </w:pPr>
      <w:r w:rsidRPr="00DA542C">
        <w:rPr>
          <w:sz w:val="28"/>
          <w:szCs w:val="28"/>
          <w:u w:val="single"/>
        </w:rPr>
        <w:t>Market Harborough Lawn Tennis Club Unsupervised Children Policy</w:t>
      </w:r>
      <w:r w:rsidR="00DA542C" w:rsidRPr="00DA542C">
        <w:rPr>
          <w:sz w:val="28"/>
          <w:szCs w:val="28"/>
          <w:u w:val="single"/>
        </w:rPr>
        <w:t>.</w:t>
      </w:r>
    </w:p>
    <w:p w:rsidR="00702928" w:rsidRDefault="00702928"/>
    <w:p w:rsidR="00702928" w:rsidRDefault="00702928">
      <w:r>
        <w:t>MHLTC recommend th</w:t>
      </w:r>
      <w:r w:rsidR="00C06256">
        <w:t xml:space="preserve">at children attending primary school (or younger) </w:t>
      </w:r>
      <w:r>
        <w:t>are supervised by their parents/carer whilst at this tennis venue for general play.</w:t>
      </w:r>
    </w:p>
    <w:p w:rsidR="00702928" w:rsidRDefault="00C06256">
      <w:r>
        <w:t xml:space="preserve"> Children attending secondary school (the summer between primary and secondary school is at parent/carer`s discretion) </w:t>
      </w:r>
      <w:r w:rsidR="00702928">
        <w:t>can be left by a parent/carer if:</w:t>
      </w:r>
    </w:p>
    <w:p w:rsidR="00702928" w:rsidRDefault="00702928" w:rsidP="0070292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attending</w:t>
      </w:r>
      <w:proofErr w:type="gramEnd"/>
      <w:r>
        <w:t xml:space="preserve"> an organised venue event such as a coaching session or a tennis camp. </w:t>
      </w:r>
    </w:p>
    <w:p w:rsidR="00702928" w:rsidRDefault="00702928" w:rsidP="00702928">
      <w:pPr>
        <w:pStyle w:val="ListParagraph"/>
        <w:numPr>
          <w:ilvl w:val="0"/>
          <w:numId w:val="1"/>
        </w:numPr>
      </w:pPr>
      <w:r>
        <w:t>If arrangements have been made by the parent/carer to designate an alternative adult to supervise. The club and child must be aware of any such arrangements.</w:t>
      </w:r>
    </w:p>
    <w:p w:rsidR="00702928" w:rsidRDefault="00702928" w:rsidP="00702928">
      <w:pPr>
        <w:pStyle w:val="ListParagraph"/>
        <w:ind w:left="765"/>
      </w:pPr>
    </w:p>
    <w:p w:rsidR="00206F9D" w:rsidRDefault="00702928" w:rsidP="00702928">
      <w:pPr>
        <w:pStyle w:val="ListParagraph"/>
        <w:ind w:left="0"/>
      </w:pPr>
      <w:r>
        <w:t xml:space="preserve"> Parents/carers sh</w:t>
      </w:r>
      <w:r w:rsidR="00C06256">
        <w:t xml:space="preserve">ould supervise children of primary school age </w:t>
      </w:r>
      <w:r>
        <w:t>arriving and leaving</w:t>
      </w:r>
      <w:r w:rsidR="00DA542C">
        <w:t xml:space="preserve"> the club</w:t>
      </w:r>
      <w:r>
        <w:t xml:space="preserve"> in order to ensure that the organised session is happening as planned and that the child does not make any unexpected departures.</w:t>
      </w:r>
    </w:p>
    <w:p w:rsidR="00702928" w:rsidRDefault="00702928" w:rsidP="00702928">
      <w:pPr>
        <w:pStyle w:val="ListParagraph"/>
        <w:ind w:left="0"/>
      </w:pPr>
      <w:r>
        <w:t xml:space="preserve"> </w:t>
      </w:r>
    </w:p>
    <w:p w:rsidR="00206F9D" w:rsidRDefault="00206F9D" w:rsidP="00206F9D">
      <w:pPr>
        <w:pStyle w:val="ListParagraph"/>
        <w:ind w:left="0"/>
      </w:pPr>
      <w:r>
        <w:t xml:space="preserve"> </w:t>
      </w:r>
      <w:r w:rsidR="00DA542C">
        <w:t>I</w:t>
      </w:r>
      <w:r w:rsidR="00702928">
        <w:t xml:space="preserve">t is a parent/carer’s responsibility to teach their child how to respond to emergencies or situations </w:t>
      </w:r>
      <w:r>
        <w:t>that may arise outside the home</w:t>
      </w:r>
      <w:r w:rsidR="00702928">
        <w:t>, so they feel confident when their child is not under their supervision.</w:t>
      </w:r>
      <w:r>
        <w:t xml:space="preserve"> We recommend that unsupervised children playing tennis</w:t>
      </w:r>
      <w:r w:rsidR="00DA542C">
        <w:t xml:space="preserve"> at the </w:t>
      </w:r>
      <w:proofErr w:type="gramStart"/>
      <w:r w:rsidR="00DA542C">
        <w:t>club</w:t>
      </w:r>
      <w:r>
        <w:t xml:space="preserve"> :</w:t>
      </w:r>
      <w:proofErr w:type="gramEnd"/>
    </w:p>
    <w:p w:rsidR="00206F9D" w:rsidRDefault="00206F9D" w:rsidP="00206F9D">
      <w:pPr>
        <w:pStyle w:val="ListParagraph"/>
        <w:numPr>
          <w:ilvl w:val="0"/>
          <w:numId w:val="2"/>
        </w:numPr>
      </w:pPr>
      <w:r>
        <w:t xml:space="preserve">have </w:t>
      </w:r>
      <w:r w:rsidR="00C06256">
        <w:t>means of communication with parents/carers/responsible adult</w:t>
      </w:r>
      <w:bookmarkStart w:id="0" w:name="_GoBack"/>
      <w:bookmarkEnd w:id="0"/>
    </w:p>
    <w:p w:rsidR="00206F9D" w:rsidRDefault="00206F9D" w:rsidP="00206F9D">
      <w:pPr>
        <w:pStyle w:val="ListParagraph"/>
        <w:numPr>
          <w:ilvl w:val="0"/>
          <w:numId w:val="2"/>
        </w:numPr>
      </w:pPr>
      <w:r>
        <w:t>know the clubhouse door code to gain entry to the toilet</w:t>
      </w:r>
    </w:p>
    <w:p w:rsidR="00206F9D" w:rsidRDefault="00206F9D" w:rsidP="00206F9D">
      <w:pPr>
        <w:pStyle w:val="ListParagraph"/>
        <w:numPr>
          <w:ilvl w:val="0"/>
          <w:numId w:val="2"/>
        </w:numPr>
      </w:pPr>
      <w:proofErr w:type="gramStart"/>
      <w:r>
        <w:t>are</w:t>
      </w:r>
      <w:proofErr w:type="gramEnd"/>
      <w:r w:rsidR="00DA542C">
        <w:t xml:space="preserve"> </w:t>
      </w:r>
      <w:r>
        <w:t>aware of the `code of conduct ` about general tennis etiquette.</w:t>
      </w:r>
    </w:p>
    <w:p w:rsidR="00206F9D" w:rsidRDefault="00206F9D" w:rsidP="00206F9D">
      <w:pPr>
        <w:pStyle w:val="ListParagraph"/>
        <w:ind w:left="765"/>
      </w:pPr>
    </w:p>
    <w:p w:rsidR="00206F9D" w:rsidRDefault="00206F9D" w:rsidP="00206F9D">
      <w:pPr>
        <w:pStyle w:val="ListParagraph"/>
        <w:ind w:left="765"/>
      </w:pPr>
    </w:p>
    <w:p w:rsidR="00206F9D" w:rsidRDefault="00702928" w:rsidP="00206F9D">
      <w:pPr>
        <w:pStyle w:val="ListParagraph"/>
        <w:ind w:left="0"/>
      </w:pPr>
      <w:r>
        <w:t>Parents and carers are advised to r</w:t>
      </w:r>
      <w:r w:rsidR="00DA542C">
        <w:t xml:space="preserve">efresh their knowledge </w:t>
      </w:r>
      <w:proofErr w:type="gramStart"/>
      <w:r w:rsidR="00DA542C">
        <w:t xml:space="preserve">of </w:t>
      </w:r>
      <w:r w:rsidR="00206F9D">
        <w:t xml:space="preserve"> MHLTC</w:t>
      </w:r>
      <w:proofErr w:type="gramEnd"/>
      <w:r w:rsidR="00206F9D">
        <w:t xml:space="preserve"> </w:t>
      </w:r>
      <w:r>
        <w:t>po</w:t>
      </w:r>
      <w:r w:rsidR="00206F9D">
        <w:t xml:space="preserve">licies available on the club website </w:t>
      </w:r>
      <w:r>
        <w:t xml:space="preserve">or in the Policy Folder in the clubhouse: </w:t>
      </w:r>
    </w:p>
    <w:p w:rsidR="000417CD" w:rsidRDefault="000417CD" w:rsidP="00206F9D">
      <w:pPr>
        <w:pStyle w:val="ListParagraph"/>
        <w:ind w:left="0"/>
        <w:rPr>
          <w:color w:val="0070C0"/>
        </w:rPr>
      </w:pPr>
      <w:r>
        <w:t xml:space="preserve">Welfare Officer </w:t>
      </w:r>
      <w:proofErr w:type="gramStart"/>
      <w:r>
        <w:t>contact</w:t>
      </w:r>
      <w:proofErr w:type="gramEnd"/>
      <w:r>
        <w:t xml:space="preserve"> </w:t>
      </w:r>
      <w:r w:rsidR="00702928">
        <w:t xml:space="preserve">details: </w:t>
      </w:r>
      <w:r w:rsidR="00206F9D">
        <w:t xml:space="preserve">Julie Hunt </w:t>
      </w:r>
      <w:hyperlink r:id="rId6" w:history="1">
        <w:r w:rsidRPr="000417CD">
          <w:rPr>
            <w:rStyle w:val="Hyperlink"/>
            <w:rFonts w:ascii="Helvetica" w:hAnsi="Helvetica" w:cs="Helvetica"/>
            <w:color w:val="0070C0"/>
            <w:sz w:val="21"/>
            <w:szCs w:val="21"/>
            <w:shd w:val="clear" w:color="auto" w:fill="FFFFFF"/>
          </w:rPr>
          <w:t>julie_hunt2012@hotmail.co.uk</w:t>
        </w:r>
      </w:hyperlink>
    </w:p>
    <w:p w:rsidR="000417CD" w:rsidRDefault="000417CD" w:rsidP="00206F9D">
      <w:pPr>
        <w:pStyle w:val="ListParagraph"/>
        <w:ind w:left="0"/>
      </w:pPr>
    </w:p>
    <w:p w:rsidR="00702928" w:rsidRDefault="00702928" w:rsidP="00206F9D">
      <w:pPr>
        <w:pStyle w:val="ListParagraph"/>
        <w:ind w:left="0"/>
      </w:pPr>
      <w:r>
        <w:t xml:space="preserve"> Other advice on keeping children safe is available at www.nspcc.org.uk/.</w:t>
      </w:r>
    </w:p>
    <w:sectPr w:rsidR="00702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7C4"/>
    <w:multiLevelType w:val="hybridMultilevel"/>
    <w:tmpl w:val="10DAE2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B47C6B"/>
    <w:multiLevelType w:val="hybridMultilevel"/>
    <w:tmpl w:val="CD3C20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28"/>
    <w:rsid w:val="000417CD"/>
    <w:rsid w:val="001E0EFF"/>
    <w:rsid w:val="00206F9D"/>
    <w:rsid w:val="005F606B"/>
    <w:rsid w:val="00702928"/>
    <w:rsid w:val="00C06256"/>
    <w:rsid w:val="00DA542C"/>
    <w:rsid w:val="00FE779C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E6E25-60A1-40C1-9386-05E7355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17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_hunt2012@hotma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Paris</dc:creator>
  <cp:keywords/>
  <dc:description/>
  <cp:lastModifiedBy>Lesley Paris</cp:lastModifiedBy>
  <cp:revision>2</cp:revision>
  <cp:lastPrinted>2022-07-07T08:03:00Z</cp:lastPrinted>
  <dcterms:created xsi:type="dcterms:W3CDTF">2022-07-14T16:19:00Z</dcterms:created>
  <dcterms:modified xsi:type="dcterms:W3CDTF">2022-07-14T16:19:00Z</dcterms:modified>
</cp:coreProperties>
</file>