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Duty of Care for Juniors</w:t>
      </w:r>
    </w:p>
    <w:p>
      <w:pPr>
        <w:pStyle w:val="Body"/>
        <w:bidi w:val="0"/>
      </w:pPr>
    </w:p>
    <w:p>
      <w:pPr>
        <w:pStyle w:val="Body"/>
        <w:bidi w:val="0"/>
      </w:pPr>
      <w:r>
        <w:rPr>
          <w:rtl w:val="0"/>
        </w:rPr>
        <w:t>We take our duty of care very seriously at Grantham Tennis Club for both adults and juniors. The Club provides a safe environment for young people in all aspects of the Club</w:t>
      </w:r>
      <w:r>
        <w:rPr>
          <w:rtl w:val="0"/>
        </w:rPr>
        <w:t>’</w:t>
      </w:r>
      <w:r>
        <w:rPr>
          <w:rtl w:val="0"/>
        </w:rPr>
        <w:t>s activities. When the Club makes facilities available to members and non-members, it is agreed that the person/s in charge (parent or guardian) of young people undertake to accept full responsibility for their safety and welfare.</w:t>
      </w:r>
    </w:p>
    <w:p>
      <w:pPr>
        <w:pStyle w:val="Body"/>
        <w:bidi w:val="0"/>
      </w:pPr>
    </w:p>
    <w:p>
      <w:pPr>
        <w:pStyle w:val="Body"/>
        <w:bidi w:val="0"/>
      </w:pPr>
      <w:r>
        <w:rPr>
          <w:rtl w:val="0"/>
        </w:rPr>
        <w:t>Parents are advised that the car park can be used by members of the public using the play park. The road that runs behind the old clubhouse is used by Vac-u-lug Bowls club and groups that use our old clubhouse, e.g. Choir, Baby Sensory and Jo Jingles and the path leading to Rowanwood Drive is a public footpath. For safety reasons, young children should not walk around the parking area unaccompanied.</w:t>
      </w:r>
    </w:p>
    <w:p>
      <w:pPr>
        <w:pStyle w:val="Body"/>
        <w:bidi w:val="0"/>
      </w:pPr>
    </w:p>
    <w:p>
      <w:pPr>
        <w:pStyle w:val="Body"/>
        <w:bidi w:val="0"/>
      </w:pPr>
      <w:r>
        <w:rPr>
          <w:rtl w:val="0"/>
        </w:rPr>
        <w:t>Coaches assume responsibility during coaching sessions on court from the time the session starts until the session ends but do not oversee trips to the toilet etc. At organised club activities the club will be responsible until the session ends. Parents/carers of under 6</w:t>
      </w:r>
      <w:r>
        <w:rPr>
          <w:rtl w:val="0"/>
        </w:rPr>
        <w:t>’</w:t>
      </w:r>
      <w:r>
        <w:rPr>
          <w:rtl w:val="0"/>
        </w:rPr>
        <w:t>s are asked to remain at the club during the session, unless agreed with the coach. When your child is not on court with a coach parents/carers are responsible for the safety/supervision of their children at Grantham Tennis Club. For the smooth running of the coaching sessions, and for safety reasons, please ensure you deliver and fetch your child/children directly from the court/s at the start and finishing times specified for each session. If, for any emergency, parents/carers are delayed please call the office so the coach can be made aware.</w:t>
      </w:r>
    </w:p>
    <w:p>
      <w:pPr>
        <w:pStyle w:val="Body"/>
        <w:bidi w:val="0"/>
      </w:pPr>
    </w:p>
    <w:p>
      <w:pPr>
        <w:pStyle w:val="Body"/>
        <w:bidi w:val="0"/>
      </w:pPr>
      <w:r>
        <w:rPr>
          <w:rtl w:val="0"/>
        </w:rPr>
        <w:t>No juniors below Primary school year 6 are to be left unaccompanied at the tennis club unless they are taking part in a coaching session or supervised activity. Juniors from primary school year 6 and above can be left unaccompanied at the tennis club at their parent</w:t>
      </w:r>
      <w:r>
        <w:rPr>
          <w:rtl w:val="0"/>
        </w:rPr>
        <w:t>’</w:t>
      </w:r>
      <w:r>
        <w:rPr>
          <w:rtl w:val="0"/>
        </w:rPr>
        <w:t>s discretion when they, the parents, consider their child to be at an age where it is reasonable for them to be given this level of responsibility. GTC does not undertake to provide any supervision for any child and the club takes no responsibility for any personal injury, loss or damage sustained by any child on their own unless this is caused by the club</w:t>
      </w:r>
      <w:r>
        <w:rPr>
          <w:rtl w:val="0"/>
        </w:rPr>
        <w:t>’</w:t>
      </w:r>
      <w:r>
        <w:rPr>
          <w:rtl w:val="0"/>
          <w:lang w:val="it-IT"/>
        </w:rPr>
        <w:t>s negligence.</w:t>
      </w:r>
    </w:p>
    <w:p>
      <w:pPr>
        <w:pStyle w:val="Body"/>
        <w:bidi w:val="0"/>
      </w:pPr>
    </w:p>
    <w:p>
      <w:pPr>
        <w:pStyle w:val="Body"/>
        <w:bidi w:val="0"/>
      </w:pPr>
      <w:r>
        <w:rPr>
          <w:rtl w:val="0"/>
        </w:rPr>
        <w:t>Whilst we support and encourage older juniors to arrange their own practice sessions GTC does not undertake to provide any supervision for any child and the club takes no responsibility for any personal injury, loss or damage sustained by any child when using the courts on their own unless this is caused by the club</w:t>
      </w:r>
      <w:r>
        <w:rPr>
          <w:rtl w:val="0"/>
        </w:rPr>
        <w:t>’</w:t>
      </w:r>
      <w:r>
        <w:rPr>
          <w:rtl w:val="0"/>
          <w:lang w:val="it-IT"/>
        </w:rPr>
        <w:t>s negligence.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